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游ゴシック" w:eastAsia="游ゴシック" w:hAnsi="游ゴシック"/>
          <w:b/>
          <w:bCs/>
          <w:color w:val="0E1726"/>
          <w:sz w:val="34"/>
          <w:szCs w:val="34"/>
        </w:rPr>
        <w:t xml:space="preserve">システム障害報告書</w:t>
      </w:r>
    </w:p>
    <w:p>
      <w:pPr>
        <w:spacing w:after="160"/>
        <w:jc w:val="center"/>
      </w:pPr>
      <w:r>
        <w:rPr>
          <w:rFonts w:ascii="游ゴシック" w:eastAsia="游ゴシック" w:hAnsi="游ゴシック"/>
          <w:color w:val="5F6C83"/>
          <w:sz w:val="22"/>
          <w:szCs w:val="22"/>
        </w:rPr>
        <w:t xml:space="preserve">【会社名】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報告書番号:【SYS-2026-001】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報告の種類:第一報 ・ 中間報告 ・ 最終報告(○で囲む)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作成日:【2026年◯月◯日】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作成者:【情報システム担当 氏名】</w:t>
      </w:r>
    </w:p>
    <w:p>
      <w:pPr>
        <w:jc w:val="right"/>
      </w:pPr>
      <w:r>
        <w:rPr>
          <w:rFonts w:ascii="游ゴシック" w:eastAsia="游ゴシック" w:hAnsi="游ゴシック"/>
          <w:color w:val="5F6C83"/>
          <w:sz w:val="19"/>
          <w:szCs w:val="19"/>
        </w:rPr>
        <w:t xml:space="preserve">配布先:【役員、各部門長】</w:t>
      </w:r>
    </w:p>
    <w:p>
      <w:pPr>
        <w:pBdr>
          <w:bottom w:val="single" w:color="2352DC" w:sz="12" w:space="4"/>
        </w:pBdr>
        <w:spacing w:after="120"/>
      </w:pP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読む人の多くはITに詳しくありません。「1. 概要」だけで何が起きたか分かるように書き、専門用語には短い説明を添えてください。この報告書は、責める相手を探すためではなく、同じ障害をくり返さないための記録です。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1. 概要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3行でまとめると(何が・どのくらい止まり・いまどうなっているか):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障害の名前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受注管理システムに午前中つながらなかった】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対象のシステム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【受注管理システム(社内サーバー)】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発生日時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【2026年◯月◯日 ◯時◯分ごろ】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検知日時と方法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【◯時◯分】 監視の通知 ・ 社員からの連絡 ・ 取引先からの連絡 ・ その他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暫定復旧の日時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【2026年◯月◯日 ◯時◯分】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止まっていた時間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【◯時間◯分】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重大度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高(全社の業務が止まった) ・ 中(一部の部署が止まった) ・ 低(代わりの方法で回った)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いまの状況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復旧済み ・ 暫定対応で運用中 ・ 調査中(○で囲む)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2. 影響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300"/>
      </w:tblGrid>
      <w:tr>
        <w:trPr>
          <w:tblHeader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項目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内容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止まった業務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受注の入力と在庫の検索】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影響を受けた部署・人数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【営業部、営業事務 約◯人】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社外への影響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取引先◯社への納期回答が半日遅れた】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データの消失・食い違い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あり ・ なし ・ 確認中(内容: )</w:t>
            </w:r>
          </w:p>
        </w:tc>
      </w:tr>
      <w:tr>
        <w:trPr>
          <w:tblHeader w:val="off"/>
        </w:trPr>
        <w:tc>
          <w:tcPr>
            <w:tcW w:type="dxa" w:w="27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費用への影響</w:t>
            </w:r>
          </w:p>
        </w:tc>
        <w:tc>
          <w:tcPr>
            <w:tcW w:type="dxa" w:w="63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保守会社の緊急対応費 ◯円】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3. 経緯(時系列)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0"/>
        <w:gridCol w:w="3060"/>
        <w:gridCol w:w="3060"/>
        <w:gridCol w:w="1620"/>
      </w:tblGrid>
      <w:tr>
        <w:trPr>
          <w:tblHeader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日時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起きたこと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対応・判断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担当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【8:52】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営業部から受注管理システムの画面が開かないと連絡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受付。サーバーの状態を確かめ始めた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 鈴木】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【9:05】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データベースのサーバーの保存場所が満杯と判明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保守会社へ連絡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 鈴木】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【9:30】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復旧まで1時間以上かかる見込み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全社へ停止を案内。急ぎの受注は紙の受注票に切り替え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【総務部 佐藤】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【10:45】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古い記録ファイルを別の場所へ移し、空きを作った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システムを再開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【保守会社】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【11:10】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各部署で入力と検索ができることを確認</w:t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復旧を宣言し、全社へ案内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 鈴木】</w:t>
            </w:r>
          </w:p>
        </w:tc>
      </w:tr>
      <w:tr>
        <w:trPr>
          <w:tblHeader w:val="off"/>
        </w:trPr>
        <w:tc>
          <w:tcPr>
            <w:tcW w:type="dxa" w:w="12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30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4. 原因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直接の原因: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spacing w:after="120"/>
      </w:pPr>
      <w:r>
        <w:rPr>
          <w:rFonts w:ascii="游ゴシック" w:eastAsia="游ゴシック" w:hAnsi="游ゴシック"/>
        </w:rPr>
        <w:t xml:space="preserve">「なぜ」を3回くり返し、人ではなく仕組みや手順の問題までたどります。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tblHeader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問い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答え</w:t>
            </w:r>
          </w:p>
        </w:tc>
      </w:tr>
      <w:tr>
        <w:trPr>
          <w:tblHeader w:val="off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なぜ止まったか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データベースの保存場所が満杯になり、書き込めなくなった】</w:t>
            </w:r>
          </w:p>
        </w:tc>
      </w:tr>
      <w:tr>
        <w:trPr>
          <w:tblHeader w:val="off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なぜ満杯になったか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記録ファイルが消されずにたまり続けていた】</w:t>
            </w:r>
          </w:p>
        </w:tc>
      </w:tr>
      <w:tr>
        <w:trPr>
          <w:tblHeader w:val="off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なぜ気づけなかったか</w:t>
            </w:r>
          </w:p>
        </w:tc>
        <w:tc>
          <w:tcPr>
            <w:tcW w:type="dxa" w:w="54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空き容量の監視をしておらず、通知の仕組みもなかった】</w:t>
            </w:r>
          </w:p>
        </w:tc>
      </w:tr>
    </w:tbl>
    <w:p/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根本の原因: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5. 暫定対応(すぐに行ったこと)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1620"/>
        <w:gridCol w:w="1620"/>
        <w:gridCol w:w="2160"/>
      </w:tblGrid>
      <w:tr>
        <w:trPr>
          <w:tblHeader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対応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実施日時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残る課題</w:t>
            </w:r>
          </w:p>
        </w:tc>
      </w:tr>
      <w:tr>
        <w:trPr>
          <w:tblHeader w:val="off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古い記録ファイルを別の場所へ移した】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【10/◯ 10:45】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【保守会社】</w:t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【1か月ほどで再び満杯になる】</w:t>
            </w:r>
          </w:p>
        </w:tc>
      </w:tr>
      <w:tr>
        <w:trPr>
          <w:tblHeader w:val="off"/>
        </w:trPr>
        <w:tc>
          <w:tcPr>
            <w:tcW w:type="dxa" w:w="36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216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6. 恒久対策(同じ障害を起こさないために)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620"/>
        <w:gridCol w:w="1350"/>
        <w:gridCol w:w="1350"/>
      </w:tblGrid>
      <w:tr>
        <w:trPr>
          <w:tblHeader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対策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担当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期限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/>
                <w:bCs/>
                <w:sz w:val="19"/>
                <w:szCs w:val="19"/>
              </w:rPr>
              <w:t xml:space="preserve">状態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空き容量が20%を切ったら通知する監視を入れる】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記録ファイルを30日で自動的に消す設定にする】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【保守会社】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止まったときの連絡の順番と、紙での受注の手順を全社に配る】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【総務部】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  <w:tr>
        <w:trPr>
          <w:tblHeader w:val="off"/>
        </w:trPr>
        <w:tc>
          <w:tcPr>
            <w:tcW w:type="dxa" w:w="468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【例: 保守契約の対応時間と緊急時の窓口を見直す】</w:t>
            </w:r>
          </w:p>
        </w:tc>
        <w:tc>
          <w:tcPr>
            <w:tcW w:type="dxa" w:w="162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【情報システム担当】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【◯月◯日】</w:t>
            </w:r>
          </w:p>
        </w:tc>
        <w:tc>
          <w:tcPr>
            <w:tcW w:type="dxa" w:w="13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游ゴシック" w:eastAsia="游ゴシック" w:hAnsi="游ゴシック"/>
                <w:b w:val="false"/>
                <w:bCs w:val="false"/>
                <w:sz w:val="19"/>
                <w:szCs w:val="19"/>
              </w:rPr>
              <w:t xml:space="preserve">未着手</w:t>
            </w:r>
          </w:p>
        </w:tc>
      </w:tr>
    </w:tbl>
    <w:p/>
    <w:p>
      <w:pPr>
        <w:pStyle w:val="Heading1"/>
      </w:pPr>
      <w:r>
        <w:rPr>
          <w:rFonts w:ascii="游ゴシック" w:eastAsia="游ゴシック" w:hAnsi="游ゴシック"/>
        </w:rPr>
        <w:t xml:space="preserve">7. 教訓と共有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ほかのシステムにも当てはまること:</w:t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/>
      </w:r>
    </w:p>
    <w:p>
      <w:pPr>
        <w:pBdr>
          <w:bottom w:val="single" w:color="8792A8" w:sz="4" w:space="2"/>
        </w:pBdr>
        <w:tabs>
          <w:tab w:val="left" w:pos="9000"/>
        </w:tabs>
        <w:spacing w:after="60" w:before="160"/>
      </w:pPr>
      <w:r>
        <w:rPr>
          <w:rFonts w:ascii="游ゴシック" w:eastAsia="游ゴシック" w:hAnsi="游ゴシック"/>
          <w:b/>
          <w:bCs/>
          <w:sz w:val="20"/>
          <w:szCs w:val="20"/>
        </w:rPr>
        <w:t xml:space="preserve">社内に共有する範囲と方法:</w:t>
      </w:r>
    </w:p>
    <w:p>
      <w:pPr>
        <w:pBdr>
          <w:left w:val="single" w:color="2352DC" w:sz="18" w:space="6"/>
        </w:pBdr>
        <w:shd w:fill="EEF4FF" w:color="auto" w:val="clear"/>
        <w:spacing w:after="160" w:before="120"/>
      </w:pPr>
      <w:r>
        <w:rPr>
          <w:rFonts w:ascii="游ゴシック" w:eastAsia="游ゴシック" w:hAnsi="游ゴシック"/>
          <w:sz w:val="20"/>
          <w:szCs w:val="20"/>
        </w:rPr>
        <w:t xml:space="preserve">止まっていた時間は、主要システムの稼働率の記録に転記します。年に1回まとめて振り返ると、障害を減らした実績を数字で示せます。</w:t>
      </w:r>
    </w:p>
    <w:p>
      <w:pPr>
        <w:pStyle w:val="Heading1"/>
      </w:pPr>
      <w:r>
        <w:rPr>
          <w:rFonts w:ascii="游ゴシック" w:eastAsia="游ゴシック" w:hAnsi="游ゴシック"/>
        </w:rPr>
        <w:t xml:space="preserve">8. 承認</w:t>
      </w:r>
    </w:p>
    <w:p>
      <w:pPr>
        <w:spacing w:before="200"/>
      </w:pPr>
    </w:p>
    <w:tbl>
      <w:tblPr>
        <w:tblW w:type="dxa" w:w="9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0"/>
        <w:gridCol w:w="2250"/>
        <w:gridCol w:w="2250"/>
        <w:gridCol w:w="2250"/>
      </w:tblGrid>
      <w:t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作成者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情報システム責任者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関係部門長</w:t>
            </w:r>
          </w:p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shd w:fill="E8EEFB" w:color="auto" w:val="clear"/>
          </w:tcPr>
          <w:p>
            <w:pPr>
              <w:jc w:val="center"/>
            </w:pPr>
            <w:r>
              <w:rPr>
                <w:rFonts w:ascii="游ゴシック" w:eastAsia="游ゴシック" w:hAnsi="游ゴシック"/>
                <w:b/>
                <w:bCs/>
                <w:sz w:val="18"/>
                <w:szCs w:val="18"/>
              </w:rPr>
              <w:t xml:space="preserve">役員</w:t>
            </w:r>
          </w:p>
        </w:tc>
      </w:tr>
      <w:tr>
        <w:trPr>
          <w:trHeight w:val="1100" w:hRule="atLeast"/>
        </w:trPr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  <w:tc>
          <w:tcPr>
            <w:tcW w:type="dxa" w:w="225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</w:tcPr>
          <w:p/>
        </w:tc>
      </w:tr>
    </w:tbl>
    <w:sectPr>
      <w:footerReference w:type="default" r:id="rId6"/>
      <w:pgSz w:w="11906" w:h="16838" w:orient="portrait"/>
      <w:pgMar w:top="1300" w:right="1300" w:bottom="12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游ゴシック" w:eastAsia="游ゴシック" w:hAnsi="游ゴシック"/>
        <w:color w:val="8792A8"/>
        <w:sz w:val="15"/>
        <w:szCs w:val="15"/>
      </w:rPr>
      <w:t xml:space="preserve">情シスのミカタ(it-mikata.gameagelayer.com)の無料テンプレ   </w:t>
    </w:r>
    <w:r>
      <w:rPr>
        <w:color w:val="8792A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・"/>
      <w:lvlJc w:val="left"/>
      <w:pPr>
        <w:ind w:left="42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0E1726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b/>
      <w:bCs/>
      <w:color w:val="1D42BB"/>
      <w:sz w:val="25"/>
      <w:szCs w:val="25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0E1726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システム障害報告書</dc:title>
  <dc:creator>情シスのミカタ</dc:creator>
  <cp:lastModifiedBy>Un-named</cp:lastModifiedBy>
  <cp:revision>1</cp:revision>
  <dcterms:created xsi:type="dcterms:W3CDTF">2026-10-03T11:41:18.292Z</dcterms:created>
  <dcterms:modified xsi:type="dcterms:W3CDTF">2026-10-03T11:41:18.292Z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